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AC" w:rsidRDefault="00A877AC" w:rsidP="00A877AC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31B11"/>
          <w:kern w:val="36"/>
          <w:sz w:val="28"/>
          <w:szCs w:val="28"/>
          <w:lang w:eastAsia="bs-Latn-BA"/>
        </w:rPr>
      </w:pPr>
    </w:p>
    <w:p w:rsidR="00A877AC" w:rsidRDefault="00A877AC" w:rsidP="00A877AC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31B11"/>
          <w:kern w:val="36"/>
          <w:sz w:val="28"/>
          <w:szCs w:val="28"/>
          <w:lang w:eastAsia="bs-Latn-BA"/>
        </w:rPr>
      </w:pPr>
    </w:p>
    <w:p w:rsidR="00A877AC" w:rsidRPr="00A877AC" w:rsidRDefault="00A877AC" w:rsidP="00A877AC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31B11"/>
          <w:kern w:val="36"/>
          <w:sz w:val="28"/>
          <w:szCs w:val="28"/>
          <w:lang w:eastAsia="bs-Latn-BA"/>
        </w:rPr>
      </w:pPr>
      <w:r w:rsidRPr="00A877AC">
        <w:rPr>
          <w:rFonts w:ascii="Times New Roman" w:eastAsia="Times New Roman" w:hAnsi="Times New Roman" w:cs="Times New Roman"/>
          <w:b/>
          <w:bCs/>
          <w:color w:val="031B11"/>
          <w:kern w:val="36"/>
          <w:sz w:val="28"/>
          <w:szCs w:val="28"/>
          <w:lang w:eastAsia="bs-Latn-BA"/>
        </w:rPr>
        <w:t>Obavijest o održavanju Javne rasprave na Nacrt Zakona o dopunskim pravima branilaca i članova njihovih porodica u Bosansko-podrinjskom kantonu Goražde</w:t>
      </w:r>
    </w:p>
    <w:p w:rsidR="00A877AC" w:rsidRPr="00A877AC" w:rsidRDefault="00A877AC" w:rsidP="00A877AC">
      <w:pPr>
        <w:spacing w:after="0" w:line="240" w:lineRule="auto"/>
        <w:jc w:val="both"/>
        <w:rPr>
          <w:rFonts w:ascii="Lato" w:eastAsia="Times New Roman" w:hAnsi="Lato" w:cs="Times New Roman"/>
          <w:color w:val="4A4A4A"/>
          <w:sz w:val="24"/>
          <w:szCs w:val="24"/>
          <w:lang w:eastAsia="bs-Latn-BA"/>
        </w:rPr>
      </w:pPr>
      <w:r w:rsidRPr="00A877AC">
        <w:rPr>
          <w:rFonts w:ascii="Lato" w:eastAsia="Times New Roman" w:hAnsi="Lato" w:cs="Times New Roman"/>
          <w:color w:val="4A4A4A"/>
          <w:sz w:val="24"/>
          <w:szCs w:val="24"/>
          <w:lang w:eastAsia="bs-Latn-BA"/>
        </w:rPr>
        <w:t>Skupština Bosansko-podrinjskog kantona Goražde je na 9. redovnoj sjednici održanoj 30. novembra 2023.godine, usvojila Nacrt Zakona o dopunskim pravima branilaca i članova njihovih porodica u Bosansko-podrinjskom kantonu Goražde. Zaključeno je da se sve primjedbe iznesu na javnim raspravama za koju je određeni rok od 30 dana.</w:t>
      </w:r>
      <w:r w:rsidRPr="00A877AC">
        <w:rPr>
          <w:rFonts w:ascii="Lato" w:eastAsia="Times New Roman" w:hAnsi="Lato" w:cs="Times New Roman"/>
          <w:color w:val="4A4A4A"/>
          <w:sz w:val="24"/>
          <w:szCs w:val="24"/>
          <w:lang w:eastAsia="bs-Latn-BA"/>
        </w:rPr>
        <w:br/>
      </w:r>
      <w:r w:rsidRPr="00A877AC">
        <w:rPr>
          <w:rFonts w:ascii="Lato" w:eastAsia="Times New Roman" w:hAnsi="Lato" w:cs="Times New Roman"/>
          <w:color w:val="4A4A4A"/>
          <w:sz w:val="24"/>
          <w:szCs w:val="24"/>
          <w:lang w:eastAsia="bs-Latn-BA"/>
        </w:rPr>
        <w:br/>
        <w:t>Ministarstvo za boračka pitanja Bosanko–podrinjskog kantona Goražde i nadležna skupštinska tijela će održati javne rasprave na Nacrt Zakona o dopunskim pravima branilaca i članova njihovih porodica u Bosansko-podrinjskom kantonu Goražde, prema sljedećem rasporedu:</w:t>
      </w:r>
    </w:p>
    <w:p w:rsidR="00A877AC" w:rsidRPr="00A877AC" w:rsidRDefault="00A877AC" w:rsidP="00A877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color w:val="4A4A4A"/>
          <w:sz w:val="24"/>
          <w:szCs w:val="24"/>
          <w:lang w:eastAsia="bs-Latn-BA"/>
        </w:rPr>
      </w:pPr>
      <w:r w:rsidRPr="00A877AC">
        <w:rPr>
          <w:rFonts w:ascii="Lato" w:eastAsia="Times New Roman" w:hAnsi="Lato" w:cs="Times New Roman"/>
          <w:color w:val="4A4A4A"/>
          <w:sz w:val="24"/>
          <w:szCs w:val="24"/>
          <w:lang w:eastAsia="bs-Latn-BA"/>
        </w:rPr>
        <w:t>Dana 18.12.2023.godine (ponedeljak) u Prači, u prostorijama  Općine Pale u FBiH sa početkom od  11:00 sati,</w:t>
      </w:r>
    </w:p>
    <w:p w:rsidR="00A877AC" w:rsidRPr="00A877AC" w:rsidRDefault="00A877AC" w:rsidP="00A877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color w:val="4A4A4A"/>
          <w:sz w:val="24"/>
          <w:szCs w:val="24"/>
          <w:lang w:eastAsia="bs-Latn-BA"/>
        </w:rPr>
      </w:pPr>
      <w:r w:rsidRPr="00A877AC">
        <w:rPr>
          <w:rFonts w:ascii="Lato" w:eastAsia="Times New Roman" w:hAnsi="Lato" w:cs="Times New Roman"/>
          <w:color w:val="4A4A4A"/>
          <w:sz w:val="24"/>
          <w:szCs w:val="24"/>
          <w:lang w:eastAsia="bs-Latn-BA"/>
        </w:rPr>
        <w:t>Dana 19.12.2023.godine (utorak) u Ustikolini, u prostorijama  Općine Foča u FBiH sa početkom od 11:00 sati,</w:t>
      </w:r>
    </w:p>
    <w:p w:rsidR="00A877AC" w:rsidRPr="00A877AC" w:rsidRDefault="00A877AC" w:rsidP="00A877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color w:val="4A4A4A"/>
          <w:sz w:val="24"/>
          <w:szCs w:val="24"/>
          <w:lang w:eastAsia="bs-Latn-BA"/>
        </w:rPr>
      </w:pPr>
      <w:r w:rsidRPr="00A877AC">
        <w:rPr>
          <w:rFonts w:ascii="Lato" w:eastAsia="Times New Roman" w:hAnsi="Lato" w:cs="Times New Roman"/>
          <w:color w:val="4A4A4A"/>
          <w:sz w:val="24"/>
          <w:szCs w:val="24"/>
          <w:lang w:eastAsia="bs-Latn-BA"/>
        </w:rPr>
        <w:t>Dana 20.12.2023.godine (srijeda) u Goraždu,  u Sali Skupštine Bosansko – podrinjskog kantona Goražde sa početkom od 11:00 sati.</w:t>
      </w:r>
    </w:p>
    <w:p w:rsidR="00A877AC" w:rsidRPr="00A877AC" w:rsidRDefault="00A877AC" w:rsidP="00A877AC">
      <w:pPr>
        <w:spacing w:after="0" w:line="240" w:lineRule="auto"/>
        <w:jc w:val="both"/>
        <w:rPr>
          <w:rFonts w:ascii="Lato" w:eastAsia="Times New Roman" w:hAnsi="Lato" w:cs="Times New Roman"/>
          <w:color w:val="4A4A4A"/>
          <w:sz w:val="24"/>
          <w:szCs w:val="24"/>
          <w:lang w:eastAsia="bs-Latn-BA"/>
        </w:rPr>
      </w:pPr>
      <w:r w:rsidRPr="00A877AC">
        <w:rPr>
          <w:rFonts w:ascii="Lato" w:eastAsia="Times New Roman" w:hAnsi="Lato" w:cs="Times New Roman"/>
          <w:color w:val="4A4A4A"/>
          <w:sz w:val="24"/>
          <w:szCs w:val="24"/>
          <w:lang w:eastAsia="bs-Latn-BA"/>
        </w:rPr>
        <w:t>Ovim putem pozivaju se sva zainteresovana lica da uzmu učešće u Javnoj raspravi.</w:t>
      </w:r>
    </w:p>
    <w:p w:rsidR="00B94F41" w:rsidRPr="00A877AC" w:rsidRDefault="00B94F41" w:rsidP="00A877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4F41" w:rsidRPr="00A877AC" w:rsidSect="00B9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5BA"/>
    <w:multiLevelType w:val="multilevel"/>
    <w:tmpl w:val="AD50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77AC"/>
    <w:rsid w:val="00A03E7D"/>
    <w:rsid w:val="00A877AC"/>
    <w:rsid w:val="00B9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41"/>
  </w:style>
  <w:style w:type="paragraph" w:styleId="Heading1">
    <w:name w:val="heading 1"/>
    <w:basedOn w:val="Normal"/>
    <w:link w:val="Heading1Char"/>
    <w:uiPriority w:val="9"/>
    <w:qFormat/>
    <w:rsid w:val="00A87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AC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item-metadata">
    <w:name w:val="item-metadata"/>
    <w:basedOn w:val="DefaultParagraphFont"/>
    <w:rsid w:val="00A877AC"/>
  </w:style>
  <w:style w:type="paragraph" w:styleId="NormalWeb">
    <w:name w:val="Normal (Web)"/>
    <w:basedOn w:val="Normal"/>
    <w:uiPriority w:val="99"/>
    <w:semiHidden/>
    <w:unhideWhenUsed/>
    <w:rsid w:val="00A8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2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2023-12-14T14:44:00Z</dcterms:created>
  <dcterms:modified xsi:type="dcterms:W3CDTF">2023-12-14T14:45:00Z</dcterms:modified>
</cp:coreProperties>
</file>